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797" w:rsidRPr="00DA006D" w:rsidRDefault="00713708" w:rsidP="00BA5797">
      <w:pPr>
        <w:shd w:val="clear" w:color="auto" w:fill="FFFFFF"/>
        <w:spacing w:after="160" w:line="240" w:lineRule="auto"/>
        <w:jc w:val="center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="00BA5797"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ПОЛОЖЕНИЕ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center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О рекламной акции для подписчиков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«Подпиши</w:t>
      </w:r>
      <w:r w:rsidR="005041E1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сь на районную газету и выиграй </w:t>
      </w:r>
      <w:r w:rsidR="00F81F12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электрическую </w:t>
      </w:r>
      <w:r w:rsidR="005041E1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мясорубку </w:t>
      </w:r>
      <w:r w:rsidR="007A4FCB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и другие </w:t>
      </w:r>
      <w:r w:rsidR="005041E1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призы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!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</w:t>
      </w:r>
    </w:p>
    <w:p w:rsidR="00BA5797" w:rsidRPr="00DA006D" w:rsidRDefault="00BA5797" w:rsidP="00BA5797">
      <w:pPr>
        <w:numPr>
          <w:ilvl w:val="0"/>
          <w:numId w:val="1"/>
        </w:numPr>
        <w:shd w:val="clear" w:color="auto" w:fill="FFFFFF"/>
        <w:spacing w:after="160" w:line="240" w:lineRule="auto"/>
        <w:ind w:left="0"/>
        <w:jc w:val="center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Calibri" w:eastAsia="Times New Roman" w:hAnsi="Calibri" w:cs="Times New Roman"/>
          <w:b/>
          <w:bCs/>
          <w:color w:val="2E2E2E"/>
          <w:sz w:val="26"/>
          <w:szCs w:val="26"/>
          <w:shd w:val="clear" w:color="auto" w:fill="FFFFFF"/>
          <w:lang w:eastAsia="ru-RU"/>
        </w:rPr>
        <w:t>Общие положения. Цели акции.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 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1. Общие положения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1.1. Рекламная акция для подписчиков (далее – Акция) под названием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«Подпишись на р</w:t>
      </w:r>
      <w:r w:rsidR="00407F9E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айонную газету и </w:t>
      </w:r>
      <w:r w:rsidR="00F81F12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выиграй электрическ</w:t>
      </w:r>
      <w:r w:rsidR="005041E1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ую мясорубку и другие призы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проводится в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целях привлечения физических лиц к оформлению подписки на газету «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хэбэрлэре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«Алькеевские вести»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(далее- Организатор).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1.2. Акция проводится на территории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Алькеевского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района.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1.3. В рамках проведения Акции Организатор публично обещает выдать награду, установленную в разделе 6 настоящего Положения, лицам, соответствующим требованиям, закрепленным в разделе 4 настоящего Положения, признанным в соответствии с настоящим Положением победителями Акции.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1.4. Организатор при проведении настоящей Акции ставит перед собой следующие общественно-полезные цели: повышение уровня культурного развития, сохранение национальных традиций, языка и развитие общего кругозора у участников; популяризация среди населения такого вида досуга, как чтение; возрождение культуры подписки среди жителей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Алькеевского района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а также увеличение реализации товаров, работ, услуг РГ «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хэбэрлэре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(«Алькеевские вести»)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1.5. Акция является открытой публичной, так как предложение принять в ней участие обращено к неограниченному кругу лиц, соответствующих требованиям настоящего Положения.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2. Сведения об Организаторе Акции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2.1. Полное наименование</w:t>
      </w:r>
      <w:r w:rsidR="007A4FCB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Организатора:</w:t>
      </w:r>
      <w:r w:rsidR="007A4FCB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Филиал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АО «ТАТМЕДИА», РГ «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хэбэрлэре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».</w:t>
      </w:r>
    </w:p>
    <w:p w:rsidR="00BA5797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2.2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. Почтовый адрес: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42287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0,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Алькеевский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район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с.Базарные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Матаки </w:t>
      </w:r>
      <w:proofErr w:type="spellStart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ул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.Ленина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д.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2.3. ИНН 1655144950   КПП 160602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001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3. Сроки проведения Акции: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3.1. Акция про</w:t>
      </w:r>
      <w:r w:rsidR="00EF182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водится в период с 1 </w:t>
      </w:r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>апреля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="00407F9E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202</w:t>
      </w:r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>5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года по </w:t>
      </w:r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>14</w:t>
      </w:r>
      <w:r w:rsidR="005041E1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 xml:space="preserve">июля </w:t>
      </w:r>
      <w:r w:rsidR="007A4FCB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202</w:t>
      </w:r>
      <w:r w:rsidR="00F81F12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</w:t>
      </w:r>
      <w:proofErr w:type="gram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года. Указанный срок включает в себя следующие мероприятия: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3.1.1</w:t>
      </w: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. получение Организатором писем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 от подписчиков, проверка соблюдения условий участия в розыгрыше призов и присвоение порядкового номера письмам – </w:t>
      </w: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в период с 1 </w:t>
      </w:r>
      <w:proofErr w:type="gramStart"/>
      <w:r w:rsidR="00713708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 xml:space="preserve">апреля </w:t>
      </w:r>
      <w:r w:rsidR="002F320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="00FA4744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202</w:t>
      </w:r>
      <w:r w:rsidR="00713708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>5</w:t>
      </w:r>
      <w:proofErr w:type="gramEnd"/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 года по </w:t>
      </w:r>
      <w:r w:rsidR="00713708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>14</w:t>
      </w:r>
      <w:r w:rsidR="005041E1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="00713708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>июля</w:t>
      </w:r>
      <w:r w:rsidR="002F320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202</w:t>
      </w:r>
      <w:r w:rsidR="00F81F12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5</w:t>
      </w: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г.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 Письма, поступившие в адрес Организатора после указанной даты, не являются основанием для участия в розыгрыше призов.</w:t>
      </w:r>
    </w:p>
    <w:p w:rsidR="00BA5797" w:rsidRPr="00DA006D" w:rsidRDefault="007A4FCB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3.1.2. розыгрыш призов </w:t>
      </w:r>
      <w:r w:rsidR="003C6B8A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–</w:t>
      </w:r>
      <w:r w:rsidR="00BA5797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="00713708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>15</w:t>
      </w:r>
      <w:r w:rsidR="003C6B8A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="00713708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val="tt-RU" w:eastAsia="ru-RU"/>
        </w:rPr>
        <w:t>июля</w:t>
      </w:r>
      <w:r w:rsidR="003C6B8A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="00BA5797"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202</w:t>
      </w:r>
      <w:r w:rsidR="00F81F12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5</w:t>
      </w:r>
      <w:r w:rsidR="00BA5797"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 года.</w:t>
      </w:r>
      <w:r w:rsidR="00BA5797"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 Розыгрыш призов проводится в один этап.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3.1.3. вручение наград победителям - не позднее </w:t>
      </w:r>
      <w:r w:rsidR="00713708">
        <w:rPr>
          <w:rFonts w:ascii="Times New Roman" w:eastAsia="Times New Roman" w:hAnsi="Times New Roman" w:cs="Times New Roman"/>
          <w:b/>
          <w:color w:val="2E2E2E"/>
          <w:sz w:val="24"/>
          <w:szCs w:val="24"/>
          <w:shd w:val="clear" w:color="auto" w:fill="FFFFFF"/>
          <w:lang w:val="tt-RU" w:eastAsia="ru-RU"/>
        </w:rPr>
        <w:t>31</w:t>
      </w:r>
      <w:r w:rsidR="003C6B8A">
        <w:rPr>
          <w:rFonts w:ascii="Times New Roman" w:eastAsia="Times New Roman" w:hAnsi="Times New Roman" w:cs="Times New Roman"/>
          <w:b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proofErr w:type="gramStart"/>
      <w:r w:rsidR="00713708">
        <w:rPr>
          <w:rFonts w:ascii="Times New Roman" w:eastAsia="Times New Roman" w:hAnsi="Times New Roman" w:cs="Times New Roman"/>
          <w:b/>
          <w:color w:val="2E2E2E"/>
          <w:sz w:val="24"/>
          <w:szCs w:val="24"/>
          <w:shd w:val="clear" w:color="auto" w:fill="FFFFFF"/>
          <w:lang w:val="tt-RU" w:eastAsia="ru-RU"/>
        </w:rPr>
        <w:t>июля</w:t>
      </w:r>
      <w:r w:rsidR="005041E1">
        <w:rPr>
          <w:rFonts w:ascii="Times New Roman" w:eastAsia="Times New Roman" w:hAnsi="Times New Roman" w:cs="Times New Roman"/>
          <w:b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="008114D5">
        <w:rPr>
          <w:rFonts w:ascii="Times New Roman" w:eastAsia="Times New Roman" w:hAnsi="Times New Roman" w:cs="Times New Roman"/>
          <w:b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202</w:t>
      </w:r>
      <w:r w:rsidR="00F81F12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5</w:t>
      </w:r>
      <w:proofErr w:type="gramEnd"/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 xml:space="preserve"> года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3.2. Срок размещения итогов розыгрыша на сайте </w:t>
      </w:r>
      <w:hyperlink r:id="rId6" w:history="1"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alki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-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rt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.  - не позднее </w:t>
      </w:r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>18</w:t>
      </w:r>
      <w:r w:rsidR="003C6B8A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>июля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202</w:t>
      </w:r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>5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года. Размещению на сайтах подлежит следующая информация: фамилия, инициалы участника Акции, признанного победителем, место проживания (название населённого пункта, район) и наименование приза.</w:t>
      </w:r>
    </w:p>
    <w:p w:rsidR="00BA5797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</w:pP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4. Участники Акции, их права: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4.1.  Участником Акции является любое дееспособное физическое лицо, достигшее 18-летнего возраста, выполнившее действия, установленные в пункте 5.1 настоящего Положения (далее по тексту именуемое «Участник»).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4.2. Участники имеют права и несут обязанности, установленные действующим законодательством Российской Федерации, а также настоящим Положением.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5. Условия Акции, место и порядок проведения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5.1. Для того чтобы стать Участником Акции лицу, соответствующему требованиям пункта 4.1. настоящего Положения, необходимо совершить следующие действия: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5.1.1. Оформить в период подписной кампании на </w:t>
      </w:r>
      <w:proofErr w:type="gramStart"/>
      <w:r w:rsidR="0071370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 xml:space="preserve">второе </w:t>
      </w:r>
      <w:r w:rsidR="002F320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val="tt-RU"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полугодие</w:t>
      </w:r>
      <w:proofErr w:type="gram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202</w:t>
      </w:r>
      <w:r w:rsidR="00F81F12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года на почте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либо через интернет, подписку на газету «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хэбэрлэре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 («Алькеевские вести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») (печатные версии) и оплатить её любым доступным способом. Издание должно быть выписано не менее, чем на 6 месяцев 202</w:t>
      </w:r>
      <w:r w:rsidR="00F81F12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года.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Копию подписного абонемента либо распечатку, подтверждающую факт оплаты подписки через интернет (должна содержать ФИО, наименование выписанных изданий, период подписки и их сумму) необходимо выслать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- по почте на адрес: 422870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Алькеевский район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с. Базарные Матаки,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ул.Ленина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д.1.  с пометкой «Акция», указав контактный телефон и имя подписчика</w:t>
      </w:r>
    </w:p>
    <w:p w:rsidR="00BA5797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- либо отправить сканированные копии подписного абонемента или распечатки о факте оплаты подписки через интернет на электронный адрес </w:t>
      </w:r>
      <w:hyperlink r:id="rId7" w:history="1"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alkred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1604@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mail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указав контактный телефон и имя подписчика.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- либо отправить сканированные копии подписного абонемента или распечатки о факте оплаты подписки через интернет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ватсап</w:t>
      </w:r>
      <w:proofErr w:type="spellEnd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редакции по номеру 89393607802.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5.2.  В розыгрыше призов в рамках Акции принимают участие все поступившие в адрес Организатора письма, соответствующие пунктам 5.1.1.и 4.1.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5.3.  Подписчик может стать Участником розыгрыша призов один раз. Письма, отправленные повторно одним и тем же подписчиком, не регистрируются в качестве заявки на участие в Акции.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5.4.  Поступившим в адрес Организатора в указанный в п. 3.1.1. срок письмам присваиваются индивидуальные номера по порядку - по дате отправки на почтовом штемпеле или в электронном письме; письма с одинаковой датой отправки регистрируются в алфавитном порядке по первым буквам фамилии подписчика.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5.5.  Для розыгрыша призового фонда Организатором Акции создается Комиссия в количестве трех человек из числа работников Организатора. Комиссия следит за проведением розыгрыша призового фонда и подтверждает результаты розыгрыша путем подписания протокола каждым членом комиссии.</w:t>
      </w:r>
      <w:r w:rsidRPr="00DA006D"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 Протокол утверждается главным редактором РГ «</w:t>
      </w:r>
      <w:proofErr w:type="spellStart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хэбэрлэре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(«Алькеевские вести») </w:t>
      </w:r>
      <w:r w:rsidRPr="00DA006D"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и подлежит хранению Организатором проводимого Конкурса.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5.6.  Розыгрыш проводится в назначенный день в редакции газеты «</w:t>
      </w:r>
      <w:proofErr w:type="spellStart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хэбэрлэре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(«Алькеевские вести»)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» в присутствии Комиссии (п.5.5), сторонних наблюдателей (не более семи человек, явившихся по собственному желанию).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lastRenderedPageBreak/>
        <w:t>5.7. Розыгрыш призов проводится путем извлечения из лототрона карточек с порядковыми номерами от 1, количество карточек соответствует числу писем, поступивших Организатору Акции и зарегистрированных под соответствующими номерами.</w:t>
      </w:r>
    </w:p>
    <w:p w:rsidR="00BA5797" w:rsidRPr="00DA006D" w:rsidRDefault="00DA7E9A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5.8.</w:t>
      </w:r>
      <w:r w:rsidR="007A4FCB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="00BA5797"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Выигравшим соответствующий приз признается лицо,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зарегистрированный номер письма</w:t>
      </w:r>
      <w:r w:rsidR="00BA5797"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которого соответствует номеру карточки, извлеченной из лототрона.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5.9. Призы разыгрываются в следующем порядке:</w:t>
      </w:r>
    </w:p>
    <w:p w:rsidR="00BA5797" w:rsidRPr="004D0CAE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5.9.1.  Все призы </w:t>
      </w:r>
      <w:proofErr w:type="gramStart"/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с  п.6.1.2</w:t>
      </w:r>
      <w:proofErr w:type="gramEnd"/>
      <w:r w:rsidRPr="004D0CAE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по </w:t>
      </w:r>
      <w:r w:rsidRPr="004D0CAE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6.1.</w:t>
      </w:r>
      <w:r w:rsidR="0064283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</w:t>
      </w:r>
      <w:r w:rsidR="00E2161E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5.9.2.  Главный п</w:t>
      </w:r>
      <w:r w:rsidR="00E2161E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риз - </w:t>
      </w:r>
      <w:bookmarkStart w:id="0" w:name="_GoBack"/>
      <w:bookmarkEnd w:id="0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п.6.1.1.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5.10. Любой Участник Акции вправе ознакомиться с результатами Акции, зафиксированными в Протоколе.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6. Призовой фонд: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6.1. Призовой фонд Акции состоит из следующих призов:</w:t>
      </w:r>
    </w:p>
    <w:tbl>
      <w:tblPr>
        <w:tblW w:w="957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02"/>
        <w:gridCol w:w="2088"/>
        <w:gridCol w:w="3781"/>
      </w:tblGrid>
      <w:tr w:rsidR="00BA5797" w:rsidRPr="00DA006D" w:rsidTr="00943A81">
        <w:tc>
          <w:tcPr>
            <w:tcW w:w="3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0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37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eastAsia="ru-RU"/>
              </w:rPr>
              <w:t>Всего, руб.</w:t>
            </w:r>
          </w:p>
        </w:tc>
      </w:tr>
      <w:tr w:rsidR="00BA5797" w:rsidRPr="00DA006D" w:rsidTr="00943A81"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6.1.1.Главный приз –</w:t>
            </w:r>
          </w:p>
          <w:p w:rsidR="00BA5797" w:rsidRPr="002F320D" w:rsidRDefault="005041E1" w:rsidP="005041E1">
            <w:pPr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электромясорубка 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837ABD" w:rsidRDefault="00E2161E" w:rsidP="00E2161E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636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  <w:r w:rsidR="007A4FCB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</w:p>
        </w:tc>
      </w:tr>
      <w:tr w:rsidR="00BA5797" w:rsidRPr="00DA006D" w:rsidTr="00943A81">
        <w:trPr>
          <w:trHeight w:val="442"/>
        </w:trPr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2F320D" w:rsidRDefault="00BA5797" w:rsidP="00713708">
            <w:pPr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6.1.2.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пылесос вертикальный 2в 1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  <w:r w:rsidR="005041E1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837ABD" w:rsidRDefault="00E2161E" w:rsidP="000A2984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4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300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  <w:r w:rsidR="007A4FCB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</w:p>
        </w:tc>
      </w:tr>
      <w:tr w:rsidR="00BA5797" w:rsidRPr="00DA006D" w:rsidTr="00943A81">
        <w:trPr>
          <w:trHeight w:val="442"/>
        </w:trPr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Default="00BA5797" w:rsidP="00F81F12">
            <w:r w:rsidRPr="00962B59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3. 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сковорода «Кукмор»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837ABD" w:rsidRDefault="007A4FCB" w:rsidP="00F81F12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226</w:t>
            </w:r>
            <w:r w:rsidR="005041E1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BA5797" w:rsidRPr="00DA006D" w:rsidTr="00F0328E">
        <w:trPr>
          <w:trHeight w:val="547"/>
        </w:trPr>
        <w:tc>
          <w:tcPr>
            <w:tcW w:w="370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0328E" w:rsidRDefault="00BA5797" w:rsidP="00713708">
            <w:r w:rsidRPr="00962B59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4.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кастрюля “Кукмор”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  <w:r w:rsidR="005041E1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837ABD" w:rsidRDefault="007A4FCB" w:rsidP="00F81F12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2000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F0328E" w:rsidRPr="00DA006D" w:rsidTr="00F0328E">
        <w:trPr>
          <w:trHeight w:val="546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328E" w:rsidRPr="00962B59" w:rsidRDefault="00F0328E" w:rsidP="00713708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6.1.5.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грил</w:t>
            </w:r>
            <w:proofErr w:type="spellStart"/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ьница</w:t>
            </w:r>
            <w:proofErr w:type="spellEnd"/>
            <w:r w:rsidR="007A4FCB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328E" w:rsidRDefault="00F0328E" w:rsidP="00F0328E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328E" w:rsidRPr="00837ABD" w:rsidRDefault="00BF1F40" w:rsidP="000A2984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2100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F0328E" w:rsidRPr="00DA006D" w:rsidTr="00DA7E9A">
        <w:trPr>
          <w:trHeight w:val="639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4FCB" w:rsidRDefault="00F0328E" w:rsidP="00713708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6.1.6.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чайный сервис </w:t>
            </w:r>
            <w:r w:rsidR="007A4FCB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328E" w:rsidRDefault="00F0328E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328E" w:rsidRPr="00837ABD" w:rsidRDefault="00F81F12" w:rsidP="00BF1F40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1</w:t>
            </w:r>
            <w:r w:rsidR="00BF1F40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00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  <w:r w:rsidR="007A4FCB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 </w:t>
            </w:r>
          </w:p>
        </w:tc>
      </w:tr>
      <w:tr w:rsidR="003F7188" w:rsidRPr="00DA006D" w:rsidTr="00DA7E9A">
        <w:trPr>
          <w:trHeight w:val="639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7188" w:rsidRDefault="003F7188" w:rsidP="00F81F12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6.1.7. </w:t>
            </w:r>
            <w:r w:rsidR="002F320D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утюг</w:t>
            </w:r>
            <w:r w:rsidR="001A77FF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7188" w:rsidRDefault="002F320D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7188" w:rsidRDefault="00F81F12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1860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3F7188" w:rsidRPr="00DA006D" w:rsidTr="003C6B8A">
        <w:trPr>
          <w:trHeight w:val="495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7188" w:rsidRDefault="003F7188" w:rsidP="00713708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6.1.8</w:t>
            </w:r>
            <w:r w:rsidR="0064283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.</w:t>
            </w:r>
            <w:r w:rsidR="001A77FF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шланг садовый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  <w:r w:rsidR="001A77FF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7188" w:rsidRDefault="002F320D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F7188" w:rsidRDefault="00BF1F40" w:rsidP="000A2984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6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00</w:t>
            </w:r>
            <w:r w:rsidR="003F718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3C6B8A" w:rsidRPr="00DA006D" w:rsidTr="00DA7E9A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6B8A" w:rsidRDefault="003C6B8A" w:rsidP="00713708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6.1.9. 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лопата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 xml:space="preserve">совковая 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6B8A" w:rsidRDefault="004A5D86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6B8A" w:rsidRDefault="00BF1F40" w:rsidP="000A2984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250</w:t>
            </w:r>
            <w:r w:rsidR="003C6B8A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F81F12" w:rsidRPr="00DA006D" w:rsidTr="00DA7E9A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F12" w:rsidRPr="00713708" w:rsidRDefault="00F81F12" w:rsidP="00713708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6.1.10</w:t>
            </w:r>
            <w:r w:rsidR="0064283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 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лопата штыковая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F12" w:rsidRDefault="00F81F12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F12" w:rsidRDefault="00BF1F40" w:rsidP="000A2984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280</w:t>
            </w:r>
            <w:r w:rsidR="00F81F12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642838" w:rsidRPr="00DA006D" w:rsidTr="00DA7E9A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838" w:rsidRDefault="00642838" w:rsidP="00F81F12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6.1.11. чайник электрический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838" w:rsidRDefault="00642838" w:rsidP="00943A81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838" w:rsidRDefault="00642838" w:rsidP="000A2984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1800,00</w:t>
            </w:r>
          </w:p>
        </w:tc>
      </w:tr>
      <w:tr w:rsidR="00713708" w:rsidRPr="00DA006D" w:rsidTr="00986D00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4A5D86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. 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лейка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BF1F40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350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713708" w:rsidRPr="00DA006D" w:rsidTr="00986D00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4A5D86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. 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упаковка металлических  крышек «Елабуга»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BF1F40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400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713708" w:rsidRPr="00DA006D" w:rsidTr="00986D00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4A5D86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. 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метла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BF1F40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280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713708" w:rsidRPr="00DA006D" w:rsidTr="00986D00">
        <w:trPr>
          <w:trHeight w:val="530"/>
        </w:trPr>
        <w:tc>
          <w:tcPr>
            <w:tcW w:w="3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4A5D86">
            <w:pP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6.1.1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. 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 xml:space="preserve">закаточная машинка 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713708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708" w:rsidRDefault="00BF1F40" w:rsidP="00713708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760</w:t>
            </w:r>
            <w:r w:rsidR="00713708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val="tt-RU" w:eastAsia="ru-RU"/>
              </w:rPr>
              <w:t>,00</w:t>
            </w:r>
          </w:p>
        </w:tc>
      </w:tr>
      <w:tr w:rsidR="00BA5797" w:rsidRPr="00DA006D" w:rsidTr="00943A81"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BA5797" w:rsidP="00943A81">
            <w:pPr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 w:rsidRPr="00DA006D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0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DA006D" w:rsidRDefault="00F81F12" w:rsidP="004A5D86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1</w:t>
            </w:r>
            <w:r w:rsidR="004A5D86">
              <w:rPr>
                <w:rFonts w:ascii="Times New Roman" w:eastAsia="Times New Roman" w:hAnsi="Times New Roman" w:cs="Times New Roman"/>
                <w:color w:val="2E2E2E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797" w:rsidRPr="00837ABD" w:rsidRDefault="00F81F12" w:rsidP="003C6B8A">
            <w:pPr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color w:val="2E2E2E"/>
                <w:sz w:val="14"/>
                <w:szCs w:val="14"/>
                <w:lang w:val="tt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val="tt-RU" w:eastAsia="ru-RU"/>
              </w:rPr>
              <w:t>250</w:t>
            </w:r>
            <w:r w:rsidR="003C6B8A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val="tt-RU" w:eastAsia="ru-RU"/>
              </w:rPr>
              <w:t>00</w:t>
            </w:r>
            <w:r w:rsidR="002F320D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val="tt-RU" w:eastAsia="ru-RU"/>
              </w:rPr>
              <w:t>,00</w:t>
            </w:r>
            <w:r w:rsidR="007A4FCB">
              <w:rPr>
                <w:rFonts w:ascii="Times New Roman" w:eastAsia="Times New Roman" w:hAnsi="Times New Roman" w:cs="Times New Roman"/>
                <w:b/>
                <w:bCs/>
                <w:color w:val="2E2E2E"/>
                <w:sz w:val="24"/>
                <w:szCs w:val="24"/>
                <w:lang w:val="tt-RU" w:eastAsia="ru-RU"/>
              </w:rPr>
              <w:t xml:space="preserve"> </w:t>
            </w:r>
          </w:p>
        </w:tc>
      </w:tr>
    </w:tbl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lastRenderedPageBreak/>
        <w:t> 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6.2. Общий призовой фонд составляет </w:t>
      </w:r>
      <w:r w:rsidR="0064283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25</w:t>
      </w:r>
      <w:r w:rsidR="003C6B8A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000</w:t>
      </w:r>
      <w:r w:rsidR="003F718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(</w:t>
      </w:r>
      <w:r w:rsidR="0064283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двадцать пять </w:t>
      </w:r>
      <w:proofErr w:type="gramStart"/>
      <w:r w:rsidR="003C6B8A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тысяч </w:t>
      </w:r>
      <w:r w:rsidR="00EF182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)</w:t>
      </w:r>
      <w:proofErr w:type="gramEnd"/>
      <w:r w:rsidR="00EF182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рублей</w:t>
      </w:r>
    </w:p>
    <w:p w:rsidR="00BA5797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</w:pP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7. Порядок вручения призов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7.1. Вручение призов, указанных в пункте 6, происходит посредством приглашения Участников Акции в РГ «</w:t>
      </w:r>
      <w:proofErr w:type="spellStart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Элки</w:t>
      </w:r>
      <w:proofErr w:type="spellEnd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>хэбэрлэре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color w:val="2E2E2E"/>
          <w:shd w:val="clear" w:color="auto" w:fill="FFFFFF"/>
          <w:lang w:eastAsia="ru-RU"/>
        </w:rPr>
        <w:t xml:space="preserve">(«Алькеевские вести») 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либо выезда представителей газеты по месту проживания победителя.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7.2. Участники, по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лучающие призы п.6.1.1.и п.6.1.</w:t>
      </w:r>
      <w:r w:rsidR="0064283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подтверждают Организатору Акции свою личность путем предъявления копии паспорта, удостоверяющего его личность.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7.3. Участники, пол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учающие призы п.6.1.1.и п.6.1.</w:t>
      </w:r>
      <w:r w:rsidR="00642838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сообщают Организатору сведения, необходимые для исполнения им функции налогового агента в соответствии с действующим законодательством, путём предъявления копий паспорта, ИНН и Пенсионного страхового свидетельства, а также заключают Договор дарения с Организатором Акции.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7.4. Организатор не несет ответственности за недостоверность сведений, предоставляемых Участниками.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8. Способ и порядок информирования о сроках и условиях проведения Акции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8.1. Правила для открытого доступа размещаются в сети интернет на сайте: </w:t>
      </w:r>
      <w:hyperlink r:id="rId8" w:history="1"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alki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-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rt</w:t>
        </w:r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0D120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  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8.2. В случае изменения правил или отмены Акции информация об этом будет размещена Организатором в сети Интернет на </w:t>
      </w:r>
      <w:hyperlink r:id="rId9" w:history="1">
        <w:r w:rsidRPr="00DA006D">
          <w:rPr>
            <w:rFonts w:ascii="Times New Roman" w:eastAsia="Times New Roman" w:hAnsi="Times New Roman" w:cs="Times New Roman"/>
            <w:color w:val="CC3300"/>
            <w:sz w:val="24"/>
            <w:szCs w:val="24"/>
            <w:lang w:eastAsia="ru-RU"/>
          </w:rPr>
          <w:t>www.</w:t>
        </w:r>
        <w:r w:rsidRPr="000505FE">
          <w:rPr>
            <w:rFonts w:ascii="Times New Roman" w:eastAsia="Times New Roman" w:hAnsi="Times New Roman" w:cs="Times New Roman"/>
            <w:color w:val="CC3300"/>
            <w:sz w:val="24"/>
            <w:szCs w:val="24"/>
            <w:lang w:eastAsia="ru-RU"/>
          </w:rPr>
          <w:t>alki-rt.ru</w:t>
        </w:r>
      </w:hyperlink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 </w:t>
      </w:r>
      <w:r w:rsidRPr="00DA006D">
        <w:rPr>
          <w:rFonts w:ascii="Times New Roman" w:eastAsia="Times New Roman" w:hAnsi="Times New Roman" w:cs="Times New Roman"/>
          <w:color w:val="CC3300"/>
          <w:sz w:val="24"/>
          <w:szCs w:val="24"/>
          <w:lang w:eastAsia="ru-RU"/>
        </w:rPr>
        <w:t>в течение одного рабочего дня с даты принятия решения.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8.3. Организатор вправе изменить настоящее Положение или отменить Акцию</w:t>
      </w:r>
      <w:r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 не позднее </w:t>
      </w:r>
      <w:r w:rsidR="003C6B8A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 ноября</w:t>
      </w: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9. Порядок хранения невостребованных призов и порядок их востребования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9.1. Невостребованные призы (в том числе в случае не полностью указанных Участником Акции сведений по п.5.1.) в течение 3-х месяцев хранятся у Организатора с даты опубликования итогов розыгрыша.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9.2. В том случае, если Участник розыгрыша не востребует награду в 3-месячный срок после даты окончания срока проведения Акции, призы считаются невостребованными и остаются в собственности Организатора, который может использовать их по своему усмотрению.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10. Авторские права, персональные данные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10.1. Участие в настоящей Акции предполагает, что Участник соглашается давать рекламные интервью об участии в Акции в средствах массовой информации, включая </w:t>
      </w:r>
      <w:proofErr w:type="spellStart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интернет-ресурсы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, а также соглашается на личную съемку без уплаты за это какого-либо вознаграждения, а также соглашается на получение от Организатора корреспонденции и телефонных звонков, касающихся настоящей Акции.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10.2. Организатор оставляет за собой право на использование имен и фамилий, участников Акции без специального на то согласия Участников Акции и без выплаты какого-либо денежного вознаграждения.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shd w:val="clear" w:color="auto" w:fill="FFFFFF"/>
          <w:lang w:eastAsia="ru-RU"/>
        </w:rPr>
        <w:t>11. Особые условия: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lastRenderedPageBreak/>
        <w:t>11.1. Установленные в п.6 призы не обмениваются и не могут быть заменены денежным эквивалентом.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11.2. Все Участники Акции самостоятельно оплачивают все расходы, понесенные ими в связи с участием в Акции, кроме тех расходов, которые прямо указаны в настоящем Положении, как расходы, производимые за счет Организатора.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11.3. Все участники, которым вручены призы, самостоятельно несут расходы, связанные с налогообложением приза в соответствии с законодательством РФ о налогах и сборах.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11.4. Участники Акции предоставляют Организатору Акции свои персональные данные (ФИО, адрес, телефон, e-</w:t>
      </w:r>
      <w:proofErr w:type="spellStart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mail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) и дают свое согласие на их обработку. При этом участие в Акции будет являться автоматическим присоединением (согласием) с предоставлением персональных данных Организатору Акции. Дополнительного согласия от Участника Акции на предоставление персональных данных не требуется.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11.5. Принимая участие в Акции, Участник соглашается с тем, что его персональные данные, а именно фамилия, имя и отчество и район проживания будут опубликованы при размещении итогов Акции в соответствии с п.3.3. настоящих Правил.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 xml:space="preserve">11.6. Персональные данные, в </w:t>
      </w:r>
      <w:proofErr w:type="spellStart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т.ч</w:t>
      </w:r>
      <w:proofErr w:type="spellEnd"/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. номер телефона и/или почтовый адрес Участника будет использоваться исключительно в связи с настоящей Акцией, и не будет предоставляться никаким третьим лицам для целей, не связанных с Акцией.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11.7. Факт участия в настоящей Акции означает полное согласие Участника с настоящим Положением.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11.8. Участники Акции, принимая в ней участие, не имеют права требовать от Организатора возмещения расходов, связанных с оформлением подписки в любом случае, в том числе – в случае не присуждения Участнику приза, отказа участника от участия в Акции, изменения условий Акции или отмены Акции.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11.9. Все спорные вопросы, касающиеся настоящей Акции, регулируются на основе действующего законодательства РФ.</w:t>
      </w:r>
    </w:p>
    <w:p w:rsidR="00BA5797" w:rsidRPr="00DA006D" w:rsidRDefault="00BA5797" w:rsidP="00BA5797">
      <w:pPr>
        <w:shd w:val="clear" w:color="auto" w:fill="FFFFFF"/>
        <w:spacing w:after="160" w:line="240" w:lineRule="auto"/>
        <w:jc w:val="both"/>
        <w:rPr>
          <w:rFonts w:ascii="Times New Roman" w:eastAsia="Times New Roman" w:hAnsi="Times New Roman" w:cs="Times New Roman"/>
          <w:color w:val="2E2E2E"/>
          <w:sz w:val="14"/>
          <w:szCs w:val="14"/>
          <w:lang w:eastAsia="ru-RU"/>
        </w:rPr>
      </w:pPr>
      <w:r w:rsidRPr="00DA006D">
        <w:rPr>
          <w:rFonts w:ascii="Times New Roman" w:eastAsia="Times New Roman" w:hAnsi="Times New Roman" w:cs="Times New Roman"/>
          <w:color w:val="2E2E2E"/>
          <w:sz w:val="24"/>
          <w:szCs w:val="24"/>
          <w:shd w:val="clear" w:color="auto" w:fill="FFFFFF"/>
          <w:lang w:eastAsia="ru-RU"/>
        </w:rPr>
        <w:t>11.10. Не допускаются к участию в Акции сотрудники Организатора Акции.</w:t>
      </w:r>
    </w:p>
    <w:p w:rsidR="00BA5797" w:rsidRDefault="00BA5797" w:rsidP="00BA5797"/>
    <w:p w:rsidR="003D6DDE" w:rsidRDefault="003D6DDE"/>
    <w:sectPr w:rsidR="003D6DDE" w:rsidSect="00F920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701825"/>
    <w:multiLevelType w:val="multilevel"/>
    <w:tmpl w:val="96C6C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797"/>
    <w:rsid w:val="000A00A0"/>
    <w:rsid w:val="000A2984"/>
    <w:rsid w:val="000F7F1C"/>
    <w:rsid w:val="001A77FF"/>
    <w:rsid w:val="002F320D"/>
    <w:rsid w:val="00314105"/>
    <w:rsid w:val="003C6B8A"/>
    <w:rsid w:val="003D6DDE"/>
    <w:rsid w:val="003F7188"/>
    <w:rsid w:val="00407F9E"/>
    <w:rsid w:val="004A5D86"/>
    <w:rsid w:val="005041E1"/>
    <w:rsid w:val="00642838"/>
    <w:rsid w:val="00713708"/>
    <w:rsid w:val="007162EA"/>
    <w:rsid w:val="00720337"/>
    <w:rsid w:val="007A4FCB"/>
    <w:rsid w:val="008114D5"/>
    <w:rsid w:val="00837ABD"/>
    <w:rsid w:val="00AD14F2"/>
    <w:rsid w:val="00AD31ED"/>
    <w:rsid w:val="00B901F4"/>
    <w:rsid w:val="00B9411C"/>
    <w:rsid w:val="00BA5797"/>
    <w:rsid w:val="00BF1F40"/>
    <w:rsid w:val="00D34715"/>
    <w:rsid w:val="00D97CDD"/>
    <w:rsid w:val="00DA4961"/>
    <w:rsid w:val="00DA7E9A"/>
    <w:rsid w:val="00E2161E"/>
    <w:rsid w:val="00EA44FA"/>
    <w:rsid w:val="00ED6758"/>
    <w:rsid w:val="00EF182D"/>
    <w:rsid w:val="00F0328E"/>
    <w:rsid w:val="00F81F12"/>
    <w:rsid w:val="00FA4744"/>
    <w:rsid w:val="00FD2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BA4E9"/>
  <w15:chartTrackingRefBased/>
  <w15:docId w15:val="{2A2799C5-2C31-42E1-A6E3-28E431665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57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A57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ki-rt.ru" TargetMode="External"/><Relationship Id="rId3" Type="http://schemas.openxmlformats.org/officeDocument/2006/relationships/styles" Target="styles.xml"/><Relationship Id="rId7" Type="http://schemas.openxmlformats.org/officeDocument/2006/relationships/hyperlink" Target="mailto:alkred1604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lki-rt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kamskoe-usti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4CE595-D46F-47EE-BE4A-01BCFAECB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5</Pages>
  <Words>1672</Words>
  <Characters>9537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JSC TATMEDIA</Company>
  <LinksUpToDate>false</LinksUpToDate>
  <CharactersWithSpaces>11187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Надия Н. Шарапова</dc:creator>
  <cp:keywords/>
  <dc:description/>
  <cp:lastModifiedBy>Назиля М. Шигапова</cp:lastModifiedBy>
  <cp:revision>33</cp:revision>
  <dcterms:created xsi:type="dcterms:W3CDTF">2021-04-16T08:06:00Z</dcterms:created>
  <dcterms:modified xsi:type="dcterms:W3CDTF">2025-06-09T11:11:00Z</dcterms:modified>
</cp:coreProperties>
</file>